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E80EE" w14:textId="77777777" w:rsidR="002F0360" w:rsidRDefault="002F0360" w:rsidP="002F0360">
      <w:pPr>
        <w:autoSpaceDE w:val="0"/>
        <w:autoSpaceDN w:val="0"/>
        <w:adjustRightInd w:val="0"/>
        <w:spacing w:after="240" w:line="280" w:lineRule="atLeast"/>
        <w:jc w:val="center"/>
        <w:rPr>
          <w:rFonts w:ascii="Times" w:hAnsi="Times" w:cs="Times"/>
          <w:color w:val="000000"/>
          <w:lang w:val="en-LU" w:eastAsia="fr-FR"/>
        </w:rPr>
      </w:pPr>
    </w:p>
    <w:p w14:paraId="5A8CDF65" w14:textId="67F808F7" w:rsidR="002F0360" w:rsidRPr="000049BE" w:rsidRDefault="002F0360" w:rsidP="000049BE">
      <w:pPr>
        <w:pStyle w:val="NormalWeb"/>
        <w:jc w:val="center"/>
        <w:rPr>
          <w:rFonts w:ascii="Helvetica Light" w:hAnsi="Helvetica Light"/>
          <w:b/>
          <w:bCs/>
          <w:sz w:val="28"/>
          <w:szCs w:val="28"/>
        </w:rPr>
      </w:pPr>
      <w:r w:rsidRPr="000049BE">
        <w:rPr>
          <w:rFonts w:ascii="Helvetica Light" w:hAnsi="Helvetica Light"/>
          <w:b/>
          <w:bCs/>
          <w:sz w:val="28"/>
          <w:szCs w:val="28"/>
        </w:rPr>
        <w:t>Grammar: Adjectives</w:t>
      </w:r>
    </w:p>
    <w:p w14:paraId="1B15FF51" w14:textId="77777777" w:rsidR="000049BE" w:rsidRDefault="000049BE" w:rsidP="002F0360">
      <w:pPr>
        <w:pStyle w:val="NormalWeb"/>
        <w:rPr>
          <w:rFonts w:ascii="Helvetica Light" w:hAnsi="Helvetica Light"/>
        </w:rPr>
      </w:pPr>
    </w:p>
    <w:p w14:paraId="6963079F" w14:textId="317CC81E" w:rsidR="002F0360" w:rsidRPr="000049BE" w:rsidRDefault="002F0360" w:rsidP="000049BE">
      <w:pPr>
        <w:pStyle w:val="NormalWeb"/>
        <w:jc w:val="both"/>
        <w:rPr>
          <w:rFonts w:ascii="Helvetica Light" w:hAnsi="Helvetica Light"/>
        </w:rPr>
      </w:pPr>
      <w:r w:rsidRPr="000049BE">
        <w:rPr>
          <w:rFonts w:ascii="Helvetica Light" w:hAnsi="Helvetica Light"/>
        </w:rPr>
        <w:t xml:space="preserve">The ‘Wortgrammatik: Adjektive’ app allows students to independently do exercises about adjectives. Students can choose easier tasks (top left) or more challenging ones (bottom right) depending on their own abilities. </w:t>
      </w:r>
    </w:p>
    <w:p w14:paraId="1728481D" w14:textId="77777777" w:rsidR="002F0360" w:rsidRPr="000049BE" w:rsidRDefault="002F0360" w:rsidP="000049BE">
      <w:pPr>
        <w:pStyle w:val="NormalWeb"/>
        <w:jc w:val="both"/>
        <w:rPr>
          <w:rFonts w:ascii="Helvetica Light" w:hAnsi="Helvetica Light"/>
        </w:rPr>
      </w:pPr>
      <w:r w:rsidRPr="000049BE">
        <w:rPr>
          <w:rFonts w:ascii="Helvetica Light" w:hAnsi="Helvetica Light"/>
        </w:rPr>
        <w:t>The app includes various types of exercises. Answers are highlighted in red or green to give students a quick feedback about their progress and performance. The app allows students to improve their weaknesses for three successive days, at the end of which they can receive a virtual certificate.</w:t>
      </w:r>
    </w:p>
    <w:p w14:paraId="0BFE396C" w14:textId="6BC12EFC" w:rsidR="00A11272" w:rsidRPr="00A11272" w:rsidRDefault="00A11272" w:rsidP="00A11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240" w:line="280" w:lineRule="atLeast"/>
        <w:rPr>
          <w:rFonts w:ascii="Helvetica Light" w:hAnsi="Helvetica Light"/>
          <w:lang w:val="en-LU" w:eastAsia="zh-TW"/>
        </w:rPr>
      </w:pPr>
    </w:p>
    <w:p w14:paraId="6FD7E9D3" w14:textId="19C10086" w:rsidR="00DE0580" w:rsidRPr="00A11272" w:rsidRDefault="00DE0580" w:rsidP="4AA0B590">
      <w:pPr>
        <w:jc w:val="center"/>
        <w:rPr>
          <w:rFonts w:asciiTheme="minorHAnsi" w:eastAsiaTheme="minorEastAsia" w:hAnsiTheme="minorHAnsi" w:cstheme="minorBidi"/>
          <w:lang w:val="en-LU"/>
        </w:rPr>
      </w:pPr>
    </w:p>
    <w:p w14:paraId="672A6659" w14:textId="0D4D781D" w:rsidR="00DE0580" w:rsidRPr="00A11272" w:rsidRDefault="00DE0580" w:rsidP="4AA0B590">
      <w:pPr>
        <w:rPr>
          <w:lang w:eastAsia="fr-FR"/>
        </w:rPr>
      </w:pPr>
    </w:p>
    <w:sectPr w:rsidR="00DE0580" w:rsidRPr="00A11272" w:rsidSect="001F5FFB">
      <w:headerReference w:type="default" r:id="rId9"/>
      <w:footerReference w:type="even" r:id="rId10"/>
      <w:footerReference w:type="default" r:id="rId11"/>
      <w:pgSz w:w="11900" w:h="16840"/>
      <w:pgMar w:top="1588" w:right="1202" w:bottom="2268" w:left="1202" w:header="68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B378F" w14:textId="77777777" w:rsidR="002545C0" w:rsidRDefault="002545C0">
      <w:r>
        <w:separator/>
      </w:r>
    </w:p>
  </w:endnote>
  <w:endnote w:type="continuationSeparator" w:id="0">
    <w:p w14:paraId="6A05A809" w14:textId="77777777" w:rsidR="002545C0" w:rsidRDefault="00254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panose1 w:val="020B0604020202020204"/>
    <w:charset w:val="4D"/>
    <w:family w:val="swiss"/>
    <w:pitch w:val="variable"/>
    <w:sig w:usb0="A00002FF" w:usb1="5000205B" w:usb2="00000002" w:usb3="00000000" w:csb0="0000009B" w:csb1="00000000"/>
  </w:font>
  <w:font w:name="Helvetica Neue Light">
    <w:panose1 w:val="02000403000000020004"/>
    <w:charset w:val="00"/>
    <w:family w:val="auto"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Light"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Helvetica Neue UltraLight">
    <w:panose1 w:val="02000206000000020004"/>
    <w:charset w:val="00"/>
    <w:family w:val="auto"/>
    <w:pitch w:val="variable"/>
    <w:sig w:usb0="A00002FF" w:usb1="5000205B" w:usb2="00000002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308898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36B14E" w14:textId="77777777" w:rsidR="00DE0580" w:rsidRDefault="00DE0580" w:rsidP="00A5459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DAB6C7B" w14:textId="77777777" w:rsidR="00DE0580" w:rsidRDefault="00DE05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42331062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21C83" w14:textId="77777777" w:rsidR="00DE0580" w:rsidRDefault="00DE0580" w:rsidP="00A5459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A37501D" w14:textId="77777777" w:rsidR="00953AEC" w:rsidRDefault="009844D1">
    <w:pPr>
      <w:pStyle w:val="Header"/>
      <w:tabs>
        <w:tab w:val="clear" w:pos="9020"/>
        <w:tab w:val="center" w:pos="4750"/>
        <w:tab w:val="right" w:pos="9500"/>
      </w:tabs>
    </w:pPr>
    <w:r>
      <w:rPr>
        <w:noProof/>
      </w:rPr>
      <w:drawing>
        <wp:inline distT="0" distB="0" distL="0" distR="0" wp14:anchorId="125D369A" wp14:editId="07777777">
          <wp:extent cx="1599392" cy="639215"/>
          <wp:effectExtent l="0" t="0" r="0" b="0"/>
          <wp:docPr id="1073741827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script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9392" cy="6392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7B9F6E2D" wp14:editId="07777777">
          <wp:extent cx="1793171" cy="526657"/>
          <wp:effectExtent l="0" t="0" r="0" b="0"/>
          <wp:docPr id="1073741828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schouldoheem_logo_sit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93171" cy="52665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9BBE3" w14:textId="77777777" w:rsidR="002545C0" w:rsidRDefault="002545C0">
      <w:r>
        <w:separator/>
      </w:r>
    </w:p>
  </w:footnote>
  <w:footnote w:type="continuationSeparator" w:id="0">
    <w:p w14:paraId="41C8F396" w14:textId="77777777" w:rsidR="002545C0" w:rsidRDefault="00254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FA9A0" w14:textId="77777777" w:rsidR="00953AEC" w:rsidRDefault="009844D1"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61CAA02" wp14:editId="07777777">
              <wp:simplePos x="0" y="0"/>
              <wp:positionH relativeFrom="page">
                <wp:posOffset>764835</wp:posOffset>
              </wp:positionH>
              <wp:positionV relativeFrom="page">
                <wp:posOffset>916921</wp:posOffset>
              </wp:positionV>
              <wp:extent cx="6029665" cy="19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29665" cy="19"/>
                      </a:xfrm>
                      <a:prstGeom prst="line">
                        <a:avLst/>
                      </a:prstGeom>
                      <a:noFill/>
                      <a:ln w="12700" cap="flat">
                        <a:solidFill>
                          <a:srgbClr val="367DA2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14="http://schemas.microsoft.com/office/word/2010/wordml" xmlns:a="http://schemas.openxmlformats.org/drawingml/2006/main">
          <w:pict w14:anchorId="02E3164B">
            <v:line id="officeArt object" style="position:absolute;flip:y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o:spid="_x0000_s1026" strokecolor="#367da2" strokeweight="1pt" from="60.2pt,72.2pt" to="535pt,72.2pt" w14:anchorId="1A7563E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">
              <v:stroke miterlimit="4" joinstyle="miter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53A7DDB" wp14:editId="07777777">
              <wp:simplePos x="0" y="0"/>
              <wp:positionH relativeFrom="page">
                <wp:posOffset>762000</wp:posOffset>
              </wp:positionH>
              <wp:positionV relativeFrom="page">
                <wp:posOffset>9225280</wp:posOffset>
              </wp:positionV>
              <wp:extent cx="6030791" cy="3"/>
              <wp:effectExtent l="0" t="0" r="0" b="0"/>
              <wp:wrapNone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0791" cy="3"/>
                      </a:xfrm>
                      <a:prstGeom prst="line">
                        <a:avLst/>
                      </a:prstGeom>
                      <a:noFill/>
                      <a:ln w="12700" cap="flat">
                        <a:solidFill>
                          <a:srgbClr val="367DA2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14="http://schemas.microsoft.com/office/word/2010/wordml" xmlns:a="http://schemas.openxmlformats.org/drawingml/2006/main">
          <w:pict w14:anchorId="22FA6267">
            <v:line id="officeArt object" style="position:absolute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o:spid="_x0000_s1026" strokecolor="#367da2" strokeweight="1pt" from="60pt,726.4pt" to="534.85pt,726.4pt" w14:anchorId="6178831B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">
              <v:stroke miterlimit="4"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022"/>
    <w:rsid w:val="000049BE"/>
    <w:rsid w:val="001F5FFB"/>
    <w:rsid w:val="002545C0"/>
    <w:rsid w:val="002F0360"/>
    <w:rsid w:val="00325022"/>
    <w:rsid w:val="00953AEC"/>
    <w:rsid w:val="009844D1"/>
    <w:rsid w:val="00A11272"/>
    <w:rsid w:val="00A12560"/>
    <w:rsid w:val="00AD66C9"/>
    <w:rsid w:val="00C25CBC"/>
    <w:rsid w:val="00CC46E6"/>
    <w:rsid w:val="00DC6EC0"/>
    <w:rsid w:val="00DE0580"/>
    <w:rsid w:val="05864C89"/>
    <w:rsid w:val="24E84360"/>
    <w:rsid w:val="32625436"/>
    <w:rsid w:val="4AA0B590"/>
    <w:rsid w:val="5F02EA9B"/>
    <w:rsid w:val="6FFDF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5906DF"/>
  <w15:docId w15:val="{35530A05-C376-D44C-9A11-EFC54376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fr-LU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right" w:pos="9020"/>
      </w:tabs>
      <w:spacing w:line="288" w:lineRule="auto"/>
    </w:pPr>
    <w:rPr>
      <w:rFonts w:ascii="Helvetica Neue Medium" w:hAnsi="Arial Unicode MS" w:cs="Arial Unicode MS"/>
      <w:color w:val="5F5F5F"/>
    </w:rPr>
  </w:style>
  <w:style w:type="paragraph" w:customStyle="1" w:styleId="Formatlibre">
    <w:name w:val="Format libre"/>
    <w:rPr>
      <w:rFonts w:ascii="Helvetica Neue Light" w:hAnsi="Arial Unicode MS" w:cs="Arial Unicode MS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E05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580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E0580"/>
  </w:style>
  <w:style w:type="paragraph" w:styleId="BalloonText">
    <w:name w:val="Balloon Text"/>
    <w:basedOn w:val="Normal"/>
    <w:link w:val="BalloonTextChar"/>
    <w:uiPriority w:val="99"/>
    <w:semiHidden/>
    <w:unhideWhenUsed/>
    <w:rsid w:val="00A1127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272"/>
    <w:rPr>
      <w:sz w:val="18"/>
      <w:szCs w:val="18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112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LU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3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arolinelentz/Downloads/template_schouldoheem%20(1).dotx" TargetMode="Externa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367DA2"/>
        </a:solidFill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rgbClr val="367DA2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 Neue Light"/>
            <a:ea typeface="Helvetica Neue Light"/>
            <a:cs typeface="Helvetica Neue Light"/>
            <a:sym typeface="Helvetica Neue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959AF3CF6BE84C8F4A22626E23D208" ma:contentTypeVersion="11" ma:contentTypeDescription="Create a new document." ma:contentTypeScope="" ma:versionID="b426302a69d7ddaab4ddeed97f4b3bda">
  <xsd:schema xmlns:xsd="http://www.w3.org/2001/XMLSchema" xmlns:xs="http://www.w3.org/2001/XMLSchema" xmlns:p="http://schemas.microsoft.com/office/2006/metadata/properties" xmlns:ns2="7a777851-573f-4387-9fe8-cd71deae6ee8" xmlns:ns3="6c052e9f-2b8e-458c-a003-f895675fedd9" targetNamespace="http://schemas.microsoft.com/office/2006/metadata/properties" ma:root="true" ma:fieldsID="8d740a05fbd8edf9038122e64f47acc6" ns2:_="" ns3:_="">
    <xsd:import namespace="7a777851-573f-4387-9fe8-cd71deae6ee8"/>
    <xsd:import namespace="6c052e9f-2b8e-458c-a003-f895675fe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77851-573f-4387-9fe8-cd71deae6e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52e9f-2b8e-458c-a003-f895675fedd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39651A-3964-4598-9DC4-C3CB1B98F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777851-573f-4387-9fe8-cd71deae6ee8"/>
    <ds:schemaRef ds:uri="6c052e9f-2b8e-458c-a003-f895675fe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BCC2AB-4479-4167-B120-F01AFBB517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D8C0C5-B442-4B6A-91E3-EC616C0219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template_schouldoheem (1).dotx</Template>
  <TotalTime>4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caroline.lentz@men.lu</dc:creator>
  <cp:lastModifiedBy>GROSSKLOS Marilyne</cp:lastModifiedBy>
  <cp:revision>2</cp:revision>
  <cp:lastPrinted>2020-03-26T13:01:00Z</cp:lastPrinted>
  <dcterms:created xsi:type="dcterms:W3CDTF">2020-03-26T13:09:00Z</dcterms:created>
  <dcterms:modified xsi:type="dcterms:W3CDTF">2020-03-26T13:09:00Z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0x01010017959AF3CF6BE84C8F4A22626E23D208</vt:lpwstr>
  </property>
</Properties>
</file>